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2" w:rsidRPr="002458B2" w:rsidRDefault="002458B2" w:rsidP="002458B2">
      <w:pPr>
        <w:rPr>
          <w:rFonts w:asciiTheme="majorHAnsi" w:hAnsiTheme="majorHAnsi" w:cstheme="majorHAnsi"/>
          <w:sz w:val="28"/>
          <w:szCs w:val="28"/>
        </w:rPr>
      </w:pPr>
      <w:r w:rsidRPr="002458B2">
        <w:rPr>
          <w:rFonts w:asciiTheme="majorHAnsi" w:hAnsiTheme="majorHAnsi" w:cstheme="majorHAnsi"/>
          <w:sz w:val="28"/>
          <w:szCs w:val="28"/>
        </w:rPr>
        <w:t>Dragi naši,</w:t>
      </w:r>
      <w:r w:rsidRPr="002458B2">
        <w:rPr>
          <w:rFonts w:asciiTheme="majorHAnsi" w:hAnsiTheme="majorHAnsi" w:cstheme="majorHAnsi"/>
          <w:sz w:val="28"/>
          <w:szCs w:val="28"/>
        </w:rPr>
        <w:br/>
      </w:r>
      <w:r w:rsidRPr="002458B2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>O</w:t>
      </w:r>
      <w:bookmarkStart w:id="0" w:name="_GoBack"/>
      <w:bookmarkEnd w:id="0"/>
      <w:r w:rsidRPr="002458B2">
        <w:rPr>
          <w:rFonts w:asciiTheme="majorHAnsi" w:hAnsiTheme="majorHAnsi" w:cstheme="majorHAnsi"/>
          <w:sz w:val="28"/>
          <w:szCs w:val="28"/>
        </w:rPr>
        <w:t>vaj petak pišemo za roditelje na temu medijske pismenosti. Pročitajte tekst u nastavku. Razmislite o tome kakav je utjecaj medija danas na dječje odrastanje i roditeljstvo. Informirajte se o preporukama Američke asocijacije pedijatara (APP) za izgradnju djetetovih zdravih navika korištenja suvremenih tehnologija. </w:t>
      </w:r>
    </w:p>
    <w:p w:rsidR="002458B2" w:rsidRPr="002458B2" w:rsidRDefault="002458B2" w:rsidP="002458B2">
      <w:pPr>
        <w:rPr>
          <w:rFonts w:asciiTheme="majorHAnsi" w:hAnsiTheme="majorHAnsi" w:cstheme="majorHAnsi"/>
          <w:sz w:val="28"/>
          <w:szCs w:val="28"/>
        </w:rPr>
      </w:pPr>
    </w:p>
    <w:p w:rsidR="002458B2" w:rsidRPr="002458B2" w:rsidRDefault="002458B2" w:rsidP="002458B2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2458B2">
        <w:rPr>
          <w:rFonts w:asciiTheme="majorHAnsi" w:hAnsiTheme="majorHAnsi" w:cstheme="majorHAnsi"/>
          <w:color w:val="1C1E21"/>
          <w:sz w:val="28"/>
          <w:szCs w:val="28"/>
        </w:rPr>
        <w:t xml:space="preserve">Program MPPI financijski podržavaju Ministarstvo za demografiju, obitelj, mlade i socijalnu politiku, Ministarstvo zdravstva, Grad Zaprešić i Općina </w:t>
      </w:r>
      <w:proofErr w:type="spellStart"/>
      <w:r w:rsidRPr="002458B2">
        <w:rPr>
          <w:rFonts w:asciiTheme="majorHAnsi" w:hAnsiTheme="majorHAnsi" w:cstheme="majorHAnsi"/>
          <w:color w:val="1C1E21"/>
          <w:sz w:val="28"/>
          <w:szCs w:val="28"/>
        </w:rPr>
        <w:t>Brdovec</w:t>
      </w:r>
      <w:proofErr w:type="spellEnd"/>
      <w:r w:rsidRPr="002458B2">
        <w:rPr>
          <w:rFonts w:asciiTheme="majorHAnsi" w:hAnsiTheme="majorHAnsi" w:cstheme="majorHAnsi"/>
          <w:color w:val="1C1E21"/>
          <w:sz w:val="28"/>
          <w:szCs w:val="28"/>
        </w:rPr>
        <w:t>.</w:t>
      </w:r>
      <w:r w:rsidRPr="002458B2">
        <w:rPr>
          <w:rFonts w:asciiTheme="majorHAnsi" w:hAnsiTheme="majorHAnsi" w:cstheme="majorHAnsi"/>
          <w:sz w:val="28"/>
          <w:szCs w:val="28"/>
        </w:rPr>
        <w:t>  </w:t>
      </w:r>
    </w:p>
    <w:p w:rsidR="008362CD" w:rsidRPr="002458B2" w:rsidRDefault="008362CD">
      <w:pPr>
        <w:rPr>
          <w:rFonts w:asciiTheme="majorHAnsi" w:hAnsiTheme="majorHAnsi" w:cstheme="majorHAnsi"/>
          <w:sz w:val="28"/>
          <w:szCs w:val="28"/>
        </w:rPr>
      </w:pPr>
    </w:p>
    <w:sectPr w:rsidR="008362CD" w:rsidRPr="0024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2"/>
    <w:rsid w:val="002458B2"/>
    <w:rsid w:val="008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8D2A"/>
  <w15:chartTrackingRefBased/>
  <w15:docId w15:val="{27AC1569-7716-4BAC-89A4-C35DD897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B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2020-05-01T09:25:00Z</dcterms:created>
  <dcterms:modified xsi:type="dcterms:W3CDTF">2020-05-01T09:26:00Z</dcterms:modified>
</cp:coreProperties>
</file>