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0479EF" w:rsidRDefault="00CB7C7A">
      <w:r w:rsidRPr="00CB7C7A">
        <w:rPr>
          <w:noProof/>
          <w:color w:val="538135" w:themeColor="accent6" w:themeShade="BF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01570" cy="1404620"/>
                <wp:effectExtent l="0" t="0" r="0" b="63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C7A" w:rsidRDefault="00CB7C7A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 w:rsidR="00BB6970">
                              <w:rPr>
                                <w:noProof/>
                              </w:rPr>
                              <w:drawing>
                                <wp:inline distT="0" distB="0" distL="0" distR="0" wp14:anchorId="01705717" wp14:editId="275F96AC">
                                  <wp:extent cx="2209800" cy="4030345"/>
                                  <wp:effectExtent l="0" t="0" r="0" b="8255"/>
                                  <wp:docPr id="17410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9162432-257F-46E6-8F59-CE3C6C21F27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0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9162432-257F-46E6-8F59-CE3C6C21F27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4030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7.9pt;margin-top:0;width:189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" stroked="f">
                <v:textbox style="mso-fit-shape-to-text:t">
                  <w:txbxContent>
                    <w:p w:rsidR="00CB7C7A" w:rsidRDefault="00CB7C7A">
                      <w:r>
                        <w:rPr>
                          <w:noProof/>
                        </w:rPr>
                        <w:t xml:space="preserve">           </w:t>
                      </w:r>
                      <w:r w:rsidR="00BB6970">
                        <w:rPr>
                          <w:noProof/>
                        </w:rPr>
                        <w:drawing>
                          <wp:inline distT="0" distB="0" distL="0" distR="0" wp14:anchorId="01705717" wp14:editId="275F96AC">
                            <wp:extent cx="2209800" cy="4030345"/>
                            <wp:effectExtent l="0" t="0" r="0" b="8255"/>
                            <wp:docPr id="17410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9162432-257F-46E6-8F59-CE3C6C21F27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10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A9162432-257F-46E6-8F59-CE3C6C21F27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4030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7C7A">
        <w:rPr>
          <w:color w:val="538135" w:themeColor="accent6" w:themeShade="BF"/>
          <w:sz w:val="32"/>
        </w:rPr>
        <w:t xml:space="preserve">Praktičan rad za tri petice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B7C7A" w:rsidRDefault="00CB7C7A">
      <w:pPr>
        <w:rPr>
          <w:i/>
        </w:rPr>
      </w:pPr>
      <w:r w:rsidRPr="00CB7C7A">
        <w:rPr>
          <w:i/>
        </w:rPr>
        <w:t>Želiš li jednim radom skupiti tri petice? Sve što trebaš učiniti jest brinuti se o jednoj biljčici i tijekom nastave prirode pozorno slušati profesoricu. Pa krenimo u lov na prvu peticu!</w:t>
      </w:r>
    </w:p>
    <w:p w:rsidR="00CB7C7A" w:rsidRDefault="00CB7C7A" w:rsidP="00CB7C7A">
      <w:pPr>
        <w:pStyle w:val="Odlomakpopisa"/>
        <w:numPr>
          <w:ilvl w:val="0"/>
          <w:numId w:val="1"/>
        </w:numPr>
      </w:pPr>
      <w:r>
        <w:t xml:space="preserve">Uzmi iz vrta malo zemlje i stavi je u manju posudicu za cvijeće. Potom u zemlji napravi udubljenje u koje ćeš smjestiti 3-5 sjemenki graha ili neke druge biljke. Prekrij sjemenke zemljom i dobro zalij. Svoju teglicu stavi u prozor. </w:t>
      </w:r>
      <w:r w:rsidR="00B042B1">
        <w:t>S</w:t>
      </w:r>
      <w:r>
        <w:t xml:space="preserve">preman/na si za prvu peticu! Sve što trebaš učiniti jest uzeti posudu s biljkom i odnijeti je u školu na </w:t>
      </w:r>
      <w:r w:rsidR="00B042B1">
        <w:t xml:space="preserve">idući </w:t>
      </w:r>
      <w:r>
        <w:t>sat prirode. Nakon što doneseš biljku u školu, profesorici trebaš riješiti sljedeće zadatke:</w:t>
      </w:r>
    </w:p>
    <w:p w:rsidR="00CB7C7A" w:rsidRPr="00CB7C7A" w:rsidRDefault="00CB7C7A" w:rsidP="00CB7C7A">
      <w:pPr>
        <w:pStyle w:val="Odlomakpopisa"/>
        <w:numPr>
          <w:ilvl w:val="0"/>
          <w:numId w:val="2"/>
        </w:numPr>
        <w:rPr>
          <w:color w:val="C00000"/>
        </w:rPr>
      </w:pPr>
      <w:r w:rsidRPr="00CB7C7A">
        <w:rPr>
          <w:color w:val="C00000"/>
        </w:rPr>
        <w:t>Nabroji uvijete koji su sjemenci potrebni da bi proklijala.</w:t>
      </w:r>
    </w:p>
    <w:p w:rsidR="00CB7C7A" w:rsidRPr="00CB7C7A" w:rsidRDefault="00CB7C7A" w:rsidP="00CB7C7A">
      <w:pPr>
        <w:pStyle w:val="Odlomakpopisa"/>
        <w:numPr>
          <w:ilvl w:val="0"/>
          <w:numId w:val="2"/>
        </w:numPr>
        <w:rPr>
          <w:color w:val="C00000"/>
        </w:rPr>
      </w:pPr>
      <w:r w:rsidRPr="00CB7C7A">
        <w:rPr>
          <w:color w:val="C00000"/>
        </w:rPr>
        <w:t>Objasni kakva mora biti sjemenka koju sadimo.</w:t>
      </w:r>
    </w:p>
    <w:p w:rsidR="00CB7C7A" w:rsidRPr="00CB7C7A" w:rsidRDefault="00CB7C7A" w:rsidP="00CB7C7A">
      <w:pPr>
        <w:pStyle w:val="Odlomakpopisa"/>
        <w:numPr>
          <w:ilvl w:val="0"/>
          <w:numId w:val="2"/>
        </w:numPr>
        <w:rPr>
          <w:color w:val="C00000"/>
        </w:rPr>
      </w:pPr>
      <w:r w:rsidRPr="00CB7C7A">
        <w:rPr>
          <w:color w:val="C00000"/>
        </w:rPr>
        <w:t>Usporedi građu sjemenki jednosupnica i dvosupnica.</w:t>
      </w:r>
    </w:p>
    <w:p w:rsidR="00CB7C7A" w:rsidRPr="00CB7C7A" w:rsidRDefault="00CB7C7A" w:rsidP="00CB7C7A">
      <w:pPr>
        <w:pStyle w:val="Odlomakpopisa"/>
        <w:numPr>
          <w:ilvl w:val="0"/>
          <w:numId w:val="2"/>
        </w:numPr>
        <w:rPr>
          <w:color w:val="C00000"/>
        </w:rPr>
      </w:pPr>
      <w:r w:rsidRPr="00CB7C7A">
        <w:rPr>
          <w:color w:val="C00000"/>
        </w:rPr>
        <w:t>Navedi ulogu supki u sjemenki.</w:t>
      </w:r>
    </w:p>
    <w:p w:rsidR="00CB7C7A" w:rsidRPr="00CB7C7A" w:rsidRDefault="00CB7C7A" w:rsidP="00CB7C7A">
      <w:pPr>
        <w:pStyle w:val="Odlomakpopisa"/>
        <w:numPr>
          <w:ilvl w:val="0"/>
          <w:numId w:val="2"/>
        </w:numPr>
        <w:rPr>
          <w:color w:val="C00000"/>
        </w:rPr>
      </w:pPr>
      <w:r w:rsidRPr="00CB7C7A">
        <w:rPr>
          <w:color w:val="C00000"/>
        </w:rPr>
        <w:t>Procjeni koliko će supke hraniti klicu.</w:t>
      </w:r>
    </w:p>
    <w:p w:rsidR="00CB7C7A" w:rsidRPr="00CB7C7A" w:rsidRDefault="00CB7C7A" w:rsidP="00CB7C7A">
      <w:pPr>
        <w:pStyle w:val="Odlomakpopisa"/>
        <w:numPr>
          <w:ilvl w:val="0"/>
          <w:numId w:val="2"/>
        </w:numPr>
        <w:rPr>
          <w:color w:val="C00000"/>
        </w:rPr>
      </w:pPr>
      <w:r w:rsidRPr="00CB7C7A">
        <w:rPr>
          <w:color w:val="C00000"/>
        </w:rPr>
        <w:t>Opiši proces klijanja.</w:t>
      </w:r>
    </w:p>
    <w:p w:rsidR="00CB7C7A" w:rsidRDefault="00CB7C7A" w:rsidP="00CB7C7A">
      <w:pPr>
        <w:rPr>
          <w:b/>
        </w:rPr>
      </w:pPr>
      <w:r w:rsidRPr="00CB7C7A">
        <w:rPr>
          <w:b/>
        </w:rPr>
        <w:t>Nakon što si svoju biljku donio/donijela u školu i odgovorio/la na sva pitanja točno, zasigurno ćeš dobiti prvu peticu iz praktičnog rada!</w:t>
      </w:r>
    </w:p>
    <w:p w:rsidR="00B042B1" w:rsidRDefault="00B042B1" w:rsidP="00B042B1">
      <w:pPr>
        <w:pStyle w:val="Odlomakpopisa"/>
        <w:numPr>
          <w:ilvl w:val="0"/>
          <w:numId w:val="1"/>
        </w:numPr>
      </w:pPr>
      <w:r>
        <w:t>Svoju posijanu sjemenku odnesi kući, stavi u prozor i redovito zalijevaj. (redovito zalijevanje podrazumijeva dodavanje manje količine vode 1-2 puta tjedno) Moraš paziti na svoju biljku jer o tvojoj brizi i znanju ovisi hoćeš li dobiti i drugu peticu. Kad prođe otprilike 3-4 tjedna svoju biljku ponovno donesi u školu.  Pritom je važno da riješiš sljedeće zadatke:</w:t>
      </w:r>
    </w:p>
    <w:p w:rsidR="00B042B1" w:rsidRPr="00B042B1" w:rsidRDefault="00B042B1" w:rsidP="00B042B1">
      <w:pPr>
        <w:pStyle w:val="Odlomakpopisa"/>
        <w:numPr>
          <w:ilvl w:val="0"/>
          <w:numId w:val="4"/>
        </w:numPr>
        <w:rPr>
          <w:color w:val="C00000"/>
        </w:rPr>
      </w:pPr>
      <w:r w:rsidRPr="00B042B1">
        <w:rPr>
          <w:color w:val="C00000"/>
        </w:rPr>
        <w:t>Imenuj organe koje tvoja biljka sada ima.</w:t>
      </w:r>
    </w:p>
    <w:p w:rsidR="00B042B1" w:rsidRPr="00B042B1" w:rsidRDefault="00B042B1" w:rsidP="00B042B1">
      <w:pPr>
        <w:pStyle w:val="Odlomakpopisa"/>
        <w:numPr>
          <w:ilvl w:val="0"/>
          <w:numId w:val="4"/>
        </w:numPr>
        <w:rPr>
          <w:color w:val="C00000"/>
        </w:rPr>
      </w:pPr>
      <w:r w:rsidRPr="00B042B1">
        <w:rPr>
          <w:color w:val="C00000"/>
        </w:rPr>
        <w:t>Istraži pomoću kojeg se organa tvoja biljka sada hrani.</w:t>
      </w:r>
    </w:p>
    <w:p w:rsidR="00B042B1" w:rsidRPr="00B042B1" w:rsidRDefault="00B042B1" w:rsidP="00B042B1">
      <w:pPr>
        <w:pStyle w:val="Odlomakpopisa"/>
        <w:numPr>
          <w:ilvl w:val="0"/>
          <w:numId w:val="4"/>
        </w:numPr>
        <w:rPr>
          <w:color w:val="C00000"/>
        </w:rPr>
      </w:pPr>
      <w:r w:rsidRPr="00B042B1">
        <w:rPr>
          <w:color w:val="C00000"/>
        </w:rPr>
        <w:t>Zahvaljujući kojem staničnom organelu tvoja biljka ima zelenu boju?</w:t>
      </w:r>
    </w:p>
    <w:p w:rsidR="00B042B1" w:rsidRPr="00B042B1" w:rsidRDefault="00B042B1" w:rsidP="00B042B1">
      <w:pPr>
        <w:pStyle w:val="Odlomakpopisa"/>
        <w:numPr>
          <w:ilvl w:val="0"/>
          <w:numId w:val="4"/>
        </w:numPr>
        <w:rPr>
          <w:color w:val="C00000"/>
        </w:rPr>
      </w:pPr>
      <w:r w:rsidRPr="00B042B1">
        <w:rPr>
          <w:color w:val="C00000"/>
        </w:rPr>
        <w:t>Navedi pomoću kojeg dijela korijena tvoja biljka sada upija vodu s mineralnim tvarima.</w:t>
      </w:r>
    </w:p>
    <w:p w:rsidR="00B042B1" w:rsidRPr="00B042B1" w:rsidRDefault="00B042B1" w:rsidP="00B042B1">
      <w:pPr>
        <w:pStyle w:val="Odlomakpopisa"/>
        <w:numPr>
          <w:ilvl w:val="0"/>
          <w:numId w:val="4"/>
        </w:numPr>
        <w:rPr>
          <w:color w:val="C00000"/>
        </w:rPr>
      </w:pPr>
      <w:r w:rsidRPr="00B042B1">
        <w:rPr>
          <w:color w:val="C00000"/>
        </w:rPr>
        <w:t>Procijeni kojim procesom voda iz zemlje prodire u stanice korijena.</w:t>
      </w:r>
    </w:p>
    <w:p w:rsidR="00B042B1" w:rsidRPr="00B042B1" w:rsidRDefault="00B042B1" w:rsidP="00B042B1">
      <w:pPr>
        <w:pStyle w:val="Odlomakpopisa"/>
        <w:numPr>
          <w:ilvl w:val="0"/>
          <w:numId w:val="4"/>
        </w:numPr>
        <w:rPr>
          <w:color w:val="C00000"/>
        </w:rPr>
      </w:pPr>
      <w:r w:rsidRPr="00B042B1">
        <w:rPr>
          <w:color w:val="C00000"/>
        </w:rPr>
        <w:t>Imenuj proces kojim voda odlazi u nadzemne organe tvoje biljke.</w:t>
      </w:r>
    </w:p>
    <w:p w:rsidR="00B042B1" w:rsidRPr="00B042B1" w:rsidRDefault="00B042B1" w:rsidP="00B042B1">
      <w:pPr>
        <w:pStyle w:val="Odlomakpopisa"/>
        <w:numPr>
          <w:ilvl w:val="0"/>
          <w:numId w:val="4"/>
        </w:numPr>
        <w:rPr>
          <w:color w:val="C00000"/>
        </w:rPr>
      </w:pPr>
      <w:r w:rsidRPr="00B042B1">
        <w:rPr>
          <w:color w:val="C00000"/>
        </w:rPr>
        <w:t>Diše li biljka? Kada?</w:t>
      </w:r>
    </w:p>
    <w:p w:rsidR="00B042B1" w:rsidRPr="00B042B1" w:rsidRDefault="00B042B1" w:rsidP="00B042B1">
      <w:pPr>
        <w:pStyle w:val="Odlomakpopisa"/>
        <w:numPr>
          <w:ilvl w:val="0"/>
          <w:numId w:val="4"/>
        </w:numPr>
        <w:rPr>
          <w:color w:val="C00000"/>
        </w:rPr>
      </w:pPr>
      <w:r w:rsidRPr="00B042B1">
        <w:rPr>
          <w:color w:val="C00000"/>
        </w:rPr>
        <w:t>Opiši proces transpiracije.</w:t>
      </w:r>
    </w:p>
    <w:p w:rsidR="00B042B1" w:rsidRDefault="00B042B1" w:rsidP="00B042B1">
      <w:pPr>
        <w:rPr>
          <w:b/>
        </w:rPr>
      </w:pPr>
      <w:r w:rsidRPr="00B042B1">
        <w:rPr>
          <w:b/>
        </w:rPr>
        <w:t>Kada svojoj profesorici pokažeš sada već veliku biljku i uspješno odgovoriš na gore navedena pitanja, dobiti ćeš još jednu peticu iz pratičnog rada.</w:t>
      </w:r>
    </w:p>
    <w:p w:rsidR="00B042B1" w:rsidRDefault="00B042B1" w:rsidP="00B042B1">
      <w:pPr>
        <w:pStyle w:val="Odlomakpopisa"/>
        <w:numPr>
          <w:ilvl w:val="0"/>
          <w:numId w:val="1"/>
        </w:numPr>
      </w:pPr>
      <w:r>
        <w:t>Svoju mladu biljku opet smjesti u prozor, redovito zalijevaj sve do pojave cvijeta i ploda. Potom biljku opet odnesi u školu i riješi profesorici sljedeće zadatke:</w:t>
      </w:r>
    </w:p>
    <w:p w:rsidR="00B042B1" w:rsidRDefault="00B042B1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>Na svojoj biljci prepoznaj i odredi spolne i nespolne organe.</w:t>
      </w:r>
      <w:bookmarkStart w:id="0" w:name="_GoBack"/>
      <w:bookmarkEnd w:id="0"/>
    </w:p>
    <w:p w:rsidR="00B042B1" w:rsidRDefault="00B042B1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>Navedi razliku između oprašivanja i oplodnje.</w:t>
      </w:r>
    </w:p>
    <w:p w:rsidR="00B042B1" w:rsidRDefault="00B042B1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>Nabroji unutarnje i vanjske dijelove cvijeta.</w:t>
      </w:r>
    </w:p>
    <w:p w:rsidR="00B042B1" w:rsidRDefault="00B042B1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 xml:space="preserve">Odredi koji su ženski a koji muški </w:t>
      </w:r>
      <w:r w:rsidR="00EA05F2">
        <w:rPr>
          <w:color w:val="C00000"/>
        </w:rPr>
        <w:t>dijelovi cvijeta.</w:t>
      </w:r>
    </w:p>
    <w:p w:rsidR="00EA05F2" w:rsidRDefault="00EA05F2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>Objasni je li cvijet biljke jednospolan ili dvospolan.</w:t>
      </w:r>
    </w:p>
    <w:p w:rsidR="00EA05F2" w:rsidRDefault="00EA05F2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>Zaključi koji se organ razvija iz cvijeta.</w:t>
      </w:r>
    </w:p>
    <w:p w:rsidR="00EA05F2" w:rsidRDefault="00EA05F2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>Imenuj dva osnovna dijela svakog ploda.</w:t>
      </w:r>
    </w:p>
    <w:p w:rsidR="00EA05F2" w:rsidRDefault="00EA05F2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>Istraži zašto su plodovi nekih biljaka jarko obojeni, slatki ili lijepo mirišu. Navedi primjere.</w:t>
      </w:r>
    </w:p>
    <w:p w:rsidR="00EA05F2" w:rsidRDefault="00EA05F2" w:rsidP="00B042B1">
      <w:pPr>
        <w:pStyle w:val="Odlomakpopisa"/>
        <w:numPr>
          <w:ilvl w:val="0"/>
          <w:numId w:val="5"/>
        </w:numPr>
        <w:rPr>
          <w:color w:val="C00000"/>
        </w:rPr>
      </w:pPr>
      <w:r>
        <w:rPr>
          <w:color w:val="C00000"/>
        </w:rPr>
        <w:t>Nabroji nekoliko načina rasprostranjivanja plodova.</w:t>
      </w:r>
    </w:p>
    <w:p w:rsidR="00EA05F2" w:rsidRPr="00EA05F2" w:rsidRDefault="00EA05F2" w:rsidP="00EA05F2">
      <w:pPr>
        <w:rPr>
          <w:b/>
        </w:rPr>
      </w:pPr>
      <w:r w:rsidRPr="00EA05F2">
        <w:rPr>
          <w:b/>
        </w:rPr>
        <w:t>Nakon tvog znanja i brige za biljku koja sad već ima plodove sigurno ćeš zaslužiti i treću peticu iz praktičnog rada!</w:t>
      </w:r>
    </w:p>
    <w:p w:rsidR="00EA05F2" w:rsidRPr="00EA05F2" w:rsidRDefault="00EA05F2" w:rsidP="00EA05F2">
      <w:pPr>
        <w:pStyle w:val="Podnoje"/>
        <w:jc w:val="right"/>
        <w:rPr>
          <w:rFonts w:ascii="Bradley Hand ITC" w:hAnsi="Bradley Hand ITC"/>
          <w:b/>
          <w:sz w:val="24"/>
        </w:rPr>
      </w:pPr>
      <w:r w:rsidRPr="00EA05F2">
        <w:rPr>
          <w:rFonts w:ascii="Bradley Hand ITC" w:hAnsi="Bradley Hand ITC"/>
          <w:b/>
          <w:caps/>
          <w:szCs w:val="20"/>
        </w:rPr>
        <w:t>  </w:t>
      </w:r>
      <w:sdt>
        <w:sdtPr>
          <w:rPr>
            <w:rFonts w:ascii="Bradley Hand ITC" w:hAnsi="Bradley Hand ITC"/>
            <w:b/>
            <w:szCs w:val="20"/>
          </w:rPr>
          <w:alias w:val="Podnaslov"/>
          <w:tag w:val=""/>
          <w:id w:val="-757830567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Bradley Hand ITC" w:hAnsi="Bradley Hand ITC"/>
              <w:b/>
              <w:szCs w:val="20"/>
            </w:rPr>
            <w:t xml:space="preserve">     </w:t>
          </w:r>
        </w:sdtContent>
      </w:sdt>
    </w:p>
    <w:p w:rsidR="00EA05F2" w:rsidRPr="00EA05F2" w:rsidRDefault="00EA05F2" w:rsidP="00EA05F2">
      <w:pPr>
        <w:jc w:val="center"/>
        <w:rPr>
          <w:color w:val="C00000"/>
        </w:rPr>
      </w:pPr>
      <w:sdt>
        <w:sdtPr>
          <w:rPr>
            <w:rFonts w:ascii="Bradley Hand ITC" w:hAnsi="Bradley Hand ITC"/>
            <w:b/>
            <w:caps/>
            <w:szCs w:val="20"/>
          </w:rPr>
          <w:alias w:val="Naslov"/>
          <w:tag w:val=""/>
          <w:id w:val="-200057368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EA05F2">
            <w:rPr>
              <w:rFonts w:ascii="Bradley Hand ITC" w:hAnsi="Bradley Hand ITC"/>
              <w:b/>
              <w:caps/>
              <w:szCs w:val="20"/>
            </w:rPr>
            <w:t>BEZ ZNANJA I U</w:t>
          </w:r>
          <w:r w:rsidRPr="00EA05F2">
            <w:rPr>
              <w:rFonts w:ascii="Cambria" w:hAnsi="Cambria" w:cs="Cambria"/>
              <w:b/>
              <w:caps/>
              <w:szCs w:val="20"/>
            </w:rPr>
            <w:t>Č</w:t>
          </w:r>
          <w:r w:rsidRPr="00EA05F2">
            <w:rPr>
              <w:rFonts w:ascii="Bradley Hand ITC" w:hAnsi="Bradley Hand ITC"/>
              <w:b/>
              <w:caps/>
              <w:szCs w:val="20"/>
            </w:rPr>
            <w:t>ENJA NEMA NI DOBROG PRAKTI</w:t>
          </w:r>
          <w:r w:rsidRPr="00EA05F2">
            <w:rPr>
              <w:rFonts w:ascii="Cambria" w:hAnsi="Cambria" w:cs="Cambria"/>
              <w:b/>
              <w:caps/>
              <w:szCs w:val="20"/>
            </w:rPr>
            <w:t>Č</w:t>
          </w:r>
          <w:r w:rsidRPr="00EA05F2">
            <w:rPr>
              <w:rFonts w:ascii="Bradley Hand ITC" w:hAnsi="Bradley Hand ITC"/>
              <w:b/>
              <w:caps/>
              <w:szCs w:val="20"/>
            </w:rPr>
            <w:t>NOG RADA!</w:t>
          </w:r>
        </w:sdtContent>
      </w:sdt>
    </w:p>
    <w:sectPr w:rsidR="00EA05F2" w:rsidRPr="00EA05F2" w:rsidSect="00CB7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14" w:rsidRDefault="00AA1714" w:rsidP="00EA05F2">
      <w:pPr>
        <w:spacing w:after="0" w:line="240" w:lineRule="auto"/>
      </w:pPr>
      <w:r>
        <w:separator/>
      </w:r>
    </w:p>
  </w:endnote>
  <w:endnote w:type="continuationSeparator" w:id="0">
    <w:p w:rsidR="00AA1714" w:rsidRDefault="00AA1714" w:rsidP="00EA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14" w:rsidRDefault="00AA1714" w:rsidP="00EA05F2">
      <w:pPr>
        <w:spacing w:after="0" w:line="240" w:lineRule="auto"/>
      </w:pPr>
      <w:r>
        <w:separator/>
      </w:r>
    </w:p>
  </w:footnote>
  <w:footnote w:type="continuationSeparator" w:id="0">
    <w:p w:rsidR="00AA1714" w:rsidRDefault="00AA1714" w:rsidP="00EA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F8C"/>
    <w:multiLevelType w:val="hybridMultilevel"/>
    <w:tmpl w:val="4CD047D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472877"/>
    <w:multiLevelType w:val="hybridMultilevel"/>
    <w:tmpl w:val="3D8A30A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F285E"/>
    <w:multiLevelType w:val="hybridMultilevel"/>
    <w:tmpl w:val="D4FC59D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B3085E"/>
    <w:multiLevelType w:val="hybridMultilevel"/>
    <w:tmpl w:val="0394A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85895"/>
    <w:multiLevelType w:val="hybridMultilevel"/>
    <w:tmpl w:val="D3D6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7A"/>
    <w:rsid w:val="000479EF"/>
    <w:rsid w:val="00122826"/>
    <w:rsid w:val="00AA1714"/>
    <w:rsid w:val="00B042B1"/>
    <w:rsid w:val="00BB6970"/>
    <w:rsid w:val="00CB7C7A"/>
    <w:rsid w:val="00E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114F"/>
  <w15:chartTrackingRefBased/>
  <w15:docId w15:val="{9C7822C3-382D-48B4-B8E9-E6C46AF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C7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05F2"/>
  </w:style>
  <w:style w:type="paragraph" w:styleId="Podnoje">
    <w:name w:val="footer"/>
    <w:basedOn w:val="Normal"/>
    <w:link w:val="PodnojeChar"/>
    <w:uiPriority w:val="99"/>
    <w:unhideWhenUsed/>
    <w:rsid w:val="00EA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ZNANJA I UČENJA NEMA NI DOBROG PRAKTIČNOG RADA!</dc:title>
  <dc:subject/>
  <dc:creator>Marta Goričan</dc:creator>
  <cp:keywords/>
  <dc:description/>
  <cp:lastModifiedBy>Marta Goričan</cp:lastModifiedBy>
  <cp:revision>2</cp:revision>
  <dcterms:created xsi:type="dcterms:W3CDTF">2018-02-21T13:18:00Z</dcterms:created>
  <dcterms:modified xsi:type="dcterms:W3CDTF">2018-02-21T13:18:00Z</dcterms:modified>
</cp:coreProperties>
</file>